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Di default"/>
        <w:jc w:val="both"/>
        <w:rPr>
          <w:rFonts w:ascii="Arial" w:cs="Arial" w:hAnsi="Arial" w:eastAsia="Arial"/>
          <w:color w:val="4a4f55"/>
          <w:u w:color="4a4f55"/>
        </w:rPr>
      </w:pP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La mostra "Lungo la Darsena" sar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à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inaugurata gioved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ì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8 giugno ore 15 presso la Fondazione Casa di Oriani. 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iniziativa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è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stata curata </w:t>
      </w:r>
      <w:r>
        <w:rPr>
          <w:rFonts w:ascii="Arial" w:cs="Arial" w:hAnsi="Arial" w:eastAsia="Arial"/>
          <w:rtl w:val="0"/>
          <w:lang w:val="it-IT"/>
        </w:rPr>
        <w:t>da un gruppo di studenti del corso di Storia e Tecnica della Fotografia e degli Audiovisivi tenuto dal Prof. Luigi Tomassini e dalla Dott.ssa Raffaella Biscioni presso l</w:t>
      </w:r>
      <w:r>
        <w:rPr>
          <w:rFonts w:ascii="Arial" w:cs="Arial" w:hAnsi="Arial" w:eastAsia="Arial"/>
          <w:rtl w:val="0"/>
          <w:lang w:val="it-IT"/>
        </w:rPr>
        <w:t>’</w:t>
      </w:r>
      <w:r>
        <w:rPr>
          <w:rFonts w:ascii="Arial" w:cs="Arial" w:hAnsi="Arial" w:eastAsia="Arial"/>
          <w:rtl w:val="0"/>
          <w:lang w:val="it-IT"/>
        </w:rPr>
        <w:t>Universit</w:t>
      </w:r>
      <w:r>
        <w:rPr>
          <w:rFonts w:ascii="Arial" w:cs="Arial" w:hAnsi="Arial" w:eastAsia="Arial"/>
          <w:rtl w:val="0"/>
          <w:lang w:val="it-IT"/>
        </w:rPr>
        <w:t xml:space="preserve">à </w:t>
      </w:r>
      <w:r>
        <w:rPr>
          <w:rFonts w:ascii="Arial" w:cs="Arial" w:hAnsi="Arial" w:eastAsia="Arial"/>
          <w:rtl w:val="0"/>
          <w:lang w:val="it-IT"/>
        </w:rPr>
        <w:t>di Bologna - Scuola di Lettere e Beni Culturali, Campus di Ravenna,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, sotto la direzione scientifica della Fondazione Casa di Oriani, e si colloca all'interno delle manifestazioni in occasione annuale Conferenza dell'International Federation for Public History e della prima conferenza dell'Associazione Italiana di Public History  che si terr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à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a Ravenna dal 5  al 9 giugno. </w:t>
      </w:r>
    </w:p>
    <w:p>
      <w:pPr>
        <w:pStyle w:val="Di default"/>
        <w:jc w:val="both"/>
        <w:rPr>
          <w:rFonts w:ascii="Arial" w:cs="Arial" w:hAnsi="Arial" w:eastAsia="Arial"/>
          <w:color w:val="4a4f55"/>
          <w:u w:color="4a4f55"/>
        </w:rPr>
      </w:pPr>
    </w:p>
    <w:p>
      <w:pPr>
        <w:pStyle w:val="Di default"/>
        <w:jc w:val="both"/>
        <w:rPr>
          <w:rFonts w:ascii="Arial" w:cs="Arial" w:hAnsi="Arial" w:eastAsia="Arial"/>
          <w:color w:val="4a4f55"/>
          <w:u w:color="4a4f55"/>
        </w:rPr>
      </w:pPr>
      <w:r>
        <w:rPr>
          <w:rFonts w:ascii="Arial" w:cs="Arial" w:hAnsi="Arial" w:eastAsia="Arial"/>
          <w:sz w:val="22"/>
          <w:szCs w:val="22"/>
          <w:rtl w:val="0"/>
          <w:lang w:val="it-IT"/>
        </w:rPr>
        <w:t>I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l 1748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è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anno in cui ha inizio la storia moderna del porto di Ravenna. Fu infatti per volere del cardinale Lorenzo Corsini che venne realizzato un canale artificiale in sostituzione dell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antico scalo a sudest della citt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à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. Nato principalmente come mercato di compravendita del pesce, si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è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poi trasformato nel XIX secolo in uno dei principali scali dello Stato Pontificio, soprattutto per la crescita del volume di importazioni. Centro nevralgico dei commerci tra Europa e Asia acquis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ì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il titolo di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“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porto nazionale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”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es-ES_tradnl"/>
        </w:rPr>
        <w:t>con 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unificazione delle Legazioni della Romagna nel 1860. Negli ultimi centocinquanta anni quest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area ha subito diversi cambiamenti, sia strutturali che funzionali, ma confermando il suo ruolo di ponte tra il mare e la citt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à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.</w:t>
      </w:r>
    </w:p>
    <w:p>
      <w:pPr>
        <w:pStyle w:val="Di default"/>
        <w:jc w:val="both"/>
        <w:rPr>
          <w:rFonts w:ascii="Arial" w:cs="Arial" w:hAnsi="Arial" w:eastAsia="Arial"/>
          <w:color w:val="4a4f55"/>
          <w:u w:color="4a4f55"/>
        </w:rPr>
      </w:pPr>
    </w:p>
    <w:p>
      <w:pPr>
        <w:pStyle w:val="Di default"/>
        <w:jc w:val="both"/>
      </w:pP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La mostra nasce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con 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idea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di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 ripercorrere la storia e i luoghi simbolo di quest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area, oggi al centro di un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intensa azione di riqualifica. 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esposizione raccoglie fotografie, cartoline, libri, cartografie e progetti provenienti da fondi storici cittadini. Tra i fondi studiati spiccano nomi illustri della fotografia locale e italiana come Bezzi, Trapani, Farini e Basilico. Il percorso figurativo si snoda attraverso diverse tematiche tra cui,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“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Antico Mercato del pesce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”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, il porto, l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fr-FR"/>
        </w:rPr>
        <w:t>’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industria e una rassegna di vedute aeree. Viene affrontato anche il tema della riqualificazione e del ri-uso dell'area della Darsena di citt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 xml:space="preserve">à </w:t>
      </w:r>
      <w:r>
        <w:rPr>
          <w:rFonts w:ascii="Arial" w:cs="Arial" w:hAnsi="Arial" w:eastAsia="Arial"/>
          <w:color w:val="4a4f55"/>
          <w:sz w:val="22"/>
          <w:szCs w:val="22"/>
          <w:u w:color="4a4f55"/>
          <w:rtl w:val="0"/>
          <w:lang w:val="it-IT"/>
        </w:rPr>
        <w:t>grazie alla preziosa collaborazione con le associazioni Naviga in Darsena, C Hub - Cantine Rava e con lo studio di architettura De Gayrdon Bureau.</w:t>
      </w:r>
      <w:r>
        <w:rPr>
          <w:rFonts w:ascii="Arial" w:cs="Arial" w:hAnsi="Arial" w:eastAsia="Arial"/>
          <w:color w:val="4a4f55"/>
          <w:u w:color="4a4f55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