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jc w:val="both"/>
        <w:rPr>
          <w:rFonts w:ascii="Arial" w:cs="Arial" w:hAnsi="Arial" w:eastAsia="Arial"/>
        </w:rPr>
      </w:pPr>
    </w:p>
    <w:p>
      <w:pPr>
        <w:pStyle w:val="Di default"/>
        <w:jc w:val="both"/>
        <w:rPr>
          <w:rFonts w:ascii="Arial" w:cs="Arial" w:hAnsi="Arial" w:eastAsia="Arial"/>
          <w:color w:val="4a4f55"/>
          <w:u w:color="4a4f55"/>
        </w:rPr>
      </w:pP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>La mostra "Lungo la Darsena" sar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 xml:space="preserve">à 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>inaugurata gioved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 xml:space="preserve">ì 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>8 giugno ore 15 presso la Fondazione Casa di Oriani. L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>’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 xml:space="preserve">iniziativa 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 xml:space="preserve">è 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 xml:space="preserve">stata curata </w:t>
      </w:r>
      <w:r>
        <w:rPr>
          <w:rFonts w:ascii="Arial" w:cs="Arial" w:hAnsi="Arial" w:eastAsia="Arial"/>
          <w:rtl w:val="0"/>
          <w:lang w:val="it-IT"/>
        </w:rPr>
        <w:t>da un gruppo di studenti del corso di Storia e Tecnica della Fotografia e degli Audiovisivi tenuto dal Prof. Luigi Tomassini e dalla Dott.ssa Raffaella Biscioni presso l</w:t>
      </w:r>
      <w:r>
        <w:rPr>
          <w:rFonts w:ascii="Arial" w:cs="Arial" w:hAnsi="Arial" w:eastAsia="Arial"/>
          <w:rtl w:val="0"/>
          <w:lang w:val="it-IT"/>
        </w:rPr>
        <w:t>’</w:t>
      </w:r>
      <w:r>
        <w:rPr>
          <w:rFonts w:ascii="Arial" w:cs="Arial" w:hAnsi="Arial" w:eastAsia="Arial"/>
          <w:rtl w:val="0"/>
          <w:lang w:val="it-IT"/>
        </w:rPr>
        <w:t>Universit</w:t>
      </w:r>
      <w:r>
        <w:rPr>
          <w:rFonts w:ascii="Arial" w:cs="Arial" w:hAnsi="Arial" w:eastAsia="Arial"/>
          <w:rtl w:val="0"/>
          <w:lang w:val="it-IT"/>
        </w:rPr>
        <w:t xml:space="preserve">à </w:t>
      </w:r>
      <w:r>
        <w:rPr>
          <w:rFonts w:ascii="Arial" w:cs="Arial" w:hAnsi="Arial" w:eastAsia="Arial"/>
          <w:rtl w:val="0"/>
          <w:lang w:val="it-IT"/>
        </w:rPr>
        <w:t>di Bologna - Scuola di Lettere e Beni Culturali, Campus di Ravenna,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>, sotto la direzione scientifica della Fondazione Casa di Oriani, e si colloca all'interno delle manifestazioni in occasione annuale Conferenza dell'International Federation for Public History e della prima conferenza dell'Associazione Italiana di Public History  che si terr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 xml:space="preserve">à 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 xml:space="preserve">a Ravenna dal 5  al 9 giugno. </w:t>
      </w:r>
    </w:p>
    <w:p>
      <w:pPr>
        <w:pStyle w:val="Di default"/>
        <w:jc w:val="both"/>
        <w:rPr>
          <w:rFonts w:ascii="Arial" w:cs="Arial" w:hAnsi="Arial" w:eastAsia="Arial"/>
          <w:color w:val="4a4f55"/>
          <w:u w:color="4a4f55"/>
        </w:rPr>
      </w:pPr>
    </w:p>
    <w:p>
      <w:pPr>
        <w:pStyle w:val="Di default"/>
        <w:jc w:val="both"/>
        <w:rPr>
          <w:rFonts w:ascii="Arial" w:cs="Arial" w:hAnsi="Arial" w:eastAsia="Arial"/>
          <w:color w:val="4a4f55"/>
          <w:u w:color="4a4f55"/>
        </w:rPr>
      </w:pPr>
      <w:r>
        <w:rPr>
          <w:rFonts w:ascii="Arial" w:cs="Arial" w:hAnsi="Arial" w:eastAsia="Arial"/>
          <w:sz w:val="22"/>
          <w:szCs w:val="22"/>
          <w:rtl w:val="0"/>
          <w:lang w:val="it-IT"/>
        </w:rPr>
        <w:t>I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 xml:space="preserve">l 1748 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 xml:space="preserve">è 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>l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fr-FR"/>
        </w:rPr>
        <w:t>’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>anno in cui ha inizio la storia moderna del porto di Ravenna. Fu infatti per volere del cardinale Lorenzo Corsini che venne realizzato un canale artificiale in sostituzione dell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fr-FR"/>
        </w:rPr>
        <w:t>’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>antico scalo a sudest della citt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fr-FR"/>
        </w:rPr>
        <w:t>à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 xml:space="preserve">. Nato principalmente come mercato di compravendita del pesce, si 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 xml:space="preserve">è 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>poi trasformato nel XIX secolo in uno dei principali scali dello Stato Pontificio, soprattutto per la crescita del volume di importazioni. Centro nevralgico dei commerci tra Europa e Asia acquis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 xml:space="preserve">ì 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 xml:space="preserve">il titolo di 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>“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>porto nazionale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 xml:space="preserve">” 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es-ES_tradnl"/>
        </w:rPr>
        <w:t>con l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fr-FR"/>
        </w:rPr>
        <w:t>’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>unificazione delle Legazioni della Romagna nel 1860. Negli ultimi centocinquanta anni quest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fr-FR"/>
        </w:rPr>
        <w:t>’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>area ha subito diversi cambiamenti, sia strutturali che funzionali, ma confermando il suo ruolo di ponte tra il mare e la citt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fr-FR"/>
        </w:rPr>
        <w:t>à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>.</w:t>
      </w:r>
    </w:p>
    <w:p>
      <w:pPr>
        <w:pStyle w:val="Di default"/>
        <w:jc w:val="both"/>
        <w:rPr>
          <w:rFonts w:ascii="Arial" w:cs="Arial" w:hAnsi="Arial" w:eastAsia="Arial"/>
          <w:color w:val="4a4f55"/>
          <w:u w:color="4a4f55"/>
        </w:rPr>
      </w:pPr>
    </w:p>
    <w:p>
      <w:pPr>
        <w:pStyle w:val="Di default"/>
        <w:jc w:val="both"/>
      </w:pP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 xml:space="preserve">La mostra nasce 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>con l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>’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>idea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 xml:space="preserve"> 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>di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 xml:space="preserve"> ripercorrere la storia e i luoghi simbolo di quest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fr-FR"/>
        </w:rPr>
        <w:t>’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>area, oggi al centro di un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fr-FR"/>
        </w:rPr>
        <w:t>’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>intensa azione di riqualifica. L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fr-FR"/>
        </w:rPr>
        <w:t>’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 xml:space="preserve">esposizione raccoglie fotografie, cartoline, libri, cartografie e progetti provenienti da fondi storici cittadini. Tra i fondi studiati spiccano nomi illustri della fotografia locale e italiana come Bezzi, Trapani, Farini e Basilico. Il percorso figurativo si snoda attraverso diverse tematiche tra cui, 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>“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>l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fr-FR"/>
        </w:rPr>
        <w:t>’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>Antico Mercato del pesce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>”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>, il porto, l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fr-FR"/>
        </w:rPr>
        <w:t>’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>industria e una rassegna di vedute aeree. Viene affrontato anche il tema della riqualificazione e del ri-uso dell'area della Darsena di citt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 xml:space="preserve">à </w:t>
      </w:r>
      <w:r>
        <w:rPr>
          <w:rFonts w:ascii="Arial" w:cs="Arial" w:hAnsi="Arial" w:eastAsia="Arial"/>
          <w:color w:val="4a4f55"/>
          <w:sz w:val="22"/>
          <w:szCs w:val="22"/>
          <w:u w:color="4a4f55"/>
          <w:rtl w:val="0"/>
          <w:lang w:val="it-IT"/>
        </w:rPr>
        <w:t>grazie alla preziosa collaborazione con le associazioni Naviga in Darsena, C Hub - Cantine Rava e con lo studio di architettura De Gayrdon Bureau.</w:t>
      </w:r>
      <w:r>
        <w:rPr>
          <w:rFonts w:ascii="Arial" w:cs="Arial" w:hAnsi="Arial" w:eastAsia="Arial"/>
          <w:color w:val="4a4f55"/>
          <w:u w:color="4a4f55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